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5AD7D" w14:textId="12D7BC9F" w:rsidR="00032792" w:rsidRPr="00447F7D" w:rsidRDefault="00032792" w:rsidP="00032792">
      <w:pPr>
        <w:rPr>
          <w:rFonts w:cstheme="minorHAnsi"/>
        </w:rPr>
      </w:pPr>
      <w:r w:rsidRPr="00447F7D">
        <w:rPr>
          <w:rFonts w:cstheme="minorHAnsi"/>
          <w:i/>
          <w:iCs/>
          <w:color w:val="212121"/>
        </w:rPr>
        <w:t>Cher(e) patient(e),</w:t>
      </w:r>
    </w:p>
    <w:p w14:paraId="15FA3495" w14:textId="01F7C7F9" w:rsidR="00032792" w:rsidRPr="00447F7D" w:rsidRDefault="00032792" w:rsidP="00032792">
      <w:pPr>
        <w:rPr>
          <w:rFonts w:cstheme="minorHAnsi"/>
        </w:rPr>
      </w:pPr>
      <w:r w:rsidRPr="00447F7D">
        <w:rPr>
          <w:rFonts w:cstheme="minorHAnsi"/>
          <w:i/>
          <w:iCs/>
          <w:color w:val="212121"/>
        </w:rPr>
        <w:t xml:space="preserve"> Nous vous informons qu’un incident technique touche actuellement la plateforme informatique </w:t>
      </w:r>
      <w:proofErr w:type="spellStart"/>
      <w:r w:rsidRPr="00447F7D">
        <w:rPr>
          <w:rFonts w:cstheme="minorHAnsi"/>
          <w:i/>
          <w:iCs/>
          <w:color w:val="212121"/>
        </w:rPr>
        <w:t>Weda</w:t>
      </w:r>
      <w:proofErr w:type="spellEnd"/>
      <w:r w:rsidRPr="00447F7D">
        <w:rPr>
          <w:rFonts w:cstheme="minorHAnsi"/>
          <w:i/>
          <w:iCs/>
          <w:color w:val="212121"/>
        </w:rPr>
        <w:t>, utilisée pour la gestion des dossiers médicaux du cabinet.</w:t>
      </w:r>
    </w:p>
    <w:p w14:paraId="3ABFE922" w14:textId="77777777" w:rsidR="00032792" w:rsidRPr="00447F7D" w:rsidRDefault="00032792" w:rsidP="00032792">
      <w:pPr>
        <w:rPr>
          <w:rFonts w:cstheme="minorHAnsi"/>
        </w:rPr>
      </w:pPr>
      <w:r w:rsidRPr="00447F7D">
        <w:rPr>
          <w:rFonts w:cstheme="minorHAnsi"/>
          <w:i/>
          <w:iCs/>
          <w:color w:val="212121"/>
        </w:rPr>
        <w:t>L’éditeur a indiqué qu’une activité anormale a été détectée, et que le service a été suspendu par précaution afin de renforcer la sécurité.</w:t>
      </w:r>
    </w:p>
    <w:p w14:paraId="6F5F8F3F" w14:textId="77777777" w:rsidR="00032792" w:rsidRPr="00447F7D" w:rsidRDefault="00032792" w:rsidP="00032792">
      <w:pPr>
        <w:rPr>
          <w:rFonts w:cstheme="minorHAnsi"/>
        </w:rPr>
      </w:pPr>
      <w:r w:rsidRPr="00447F7D">
        <w:rPr>
          <w:rFonts w:cstheme="minorHAnsi"/>
          <w:i/>
          <w:iCs/>
          <w:color w:val="212121"/>
        </w:rPr>
        <w:t>À ce stade, les premières analyses font apparaître que des accès malveillants auraient pu permettre une extraction partielle de données, mais ni l'ampleur ni la confirmation formelle d'une fuite de données ne sont encore établies. </w:t>
      </w:r>
    </w:p>
    <w:p w14:paraId="73E896EF" w14:textId="04F435A9" w:rsidR="00032792" w:rsidRPr="00447F7D" w:rsidRDefault="00032792" w:rsidP="00032792">
      <w:pPr>
        <w:rPr>
          <w:rFonts w:cstheme="minorHAnsi"/>
        </w:rPr>
      </w:pPr>
      <w:r w:rsidRPr="00447F7D">
        <w:rPr>
          <w:rFonts w:cstheme="minorHAnsi"/>
          <w:i/>
          <w:iCs/>
          <w:color w:val="212121"/>
        </w:rPr>
        <w:t> Vos soins et votre prise en charge sont assurés normalement.</w:t>
      </w:r>
    </w:p>
    <w:p w14:paraId="5B3A47BD" w14:textId="27BB38F6" w:rsidR="00032792" w:rsidRPr="00447F7D" w:rsidRDefault="00032792" w:rsidP="00032792">
      <w:pPr>
        <w:rPr>
          <w:rFonts w:cstheme="minorHAnsi"/>
        </w:rPr>
      </w:pPr>
      <w:r w:rsidRPr="00447F7D">
        <w:rPr>
          <w:rFonts w:cstheme="minorHAnsi"/>
          <w:i/>
          <w:iCs/>
          <w:color w:val="212121"/>
        </w:rPr>
        <w:t> Certaines démarches administratives peuvent nécessiter un court délai.</w:t>
      </w:r>
    </w:p>
    <w:p w14:paraId="356ADF71" w14:textId="5485016B" w:rsidR="00032792" w:rsidRPr="00447F7D" w:rsidRDefault="00032792" w:rsidP="00032792">
      <w:pPr>
        <w:rPr>
          <w:rFonts w:cstheme="minorHAnsi"/>
        </w:rPr>
      </w:pPr>
      <w:r w:rsidRPr="00447F7D">
        <w:rPr>
          <w:rFonts w:cstheme="minorHAnsi"/>
          <w:i/>
          <w:iCs/>
          <w:color w:val="212121"/>
        </w:rPr>
        <w:t> Nous mettons en œuvre toutes les mesures nécessaires pour préserver la confidentialité de vos informations.</w:t>
      </w:r>
    </w:p>
    <w:p w14:paraId="168DBA69" w14:textId="0D944DBA" w:rsidR="00032792" w:rsidRPr="00447F7D" w:rsidRDefault="00032792" w:rsidP="00032792">
      <w:pPr>
        <w:rPr>
          <w:rFonts w:cstheme="minorHAnsi"/>
        </w:rPr>
      </w:pPr>
      <w:r w:rsidRPr="00447F7D">
        <w:rPr>
          <w:rFonts w:cstheme="minorHAnsi"/>
          <w:i/>
          <w:iCs/>
          <w:color w:val="212121"/>
        </w:rPr>
        <w:t> Dans ce contexte, nous vous recommandons de rester attentifs à d’éventuelles tentatives de fraude ou de “phishing” (faux messages se faisant passer pour nous, pour un organisme de santé ou pour la plate-forme ou tout autre organisme).</w:t>
      </w:r>
    </w:p>
    <w:p w14:paraId="56351B05" w14:textId="77777777" w:rsidR="00032792" w:rsidRPr="00447F7D" w:rsidRDefault="00032792" w:rsidP="00032792">
      <w:pPr>
        <w:rPr>
          <w:rFonts w:cstheme="minorHAnsi"/>
        </w:rPr>
      </w:pPr>
      <w:r w:rsidRPr="00447F7D">
        <w:rPr>
          <w:rFonts w:cstheme="minorHAnsi"/>
          <w:i/>
          <w:iCs/>
          <w:color w:val="212121"/>
        </w:rPr>
        <w:t>Méfiez-vous de toute demande, par email, SMS ou téléphone, vous demandant vos identifiants, vos codes de connexion, vos données bancaires, ou l’envoi de documents médicaux ou confidentiels en dehors des canaux habituels.</w:t>
      </w:r>
    </w:p>
    <w:p w14:paraId="7F846EA5" w14:textId="167D4A54" w:rsidR="00032792" w:rsidRPr="00447F7D" w:rsidRDefault="00032792" w:rsidP="00032792">
      <w:pPr>
        <w:rPr>
          <w:rFonts w:cstheme="minorHAnsi"/>
        </w:rPr>
      </w:pPr>
      <w:r w:rsidRPr="00447F7D">
        <w:rPr>
          <w:rFonts w:cstheme="minorHAnsi"/>
          <w:i/>
          <w:iCs/>
          <w:color w:val="212121"/>
        </w:rPr>
        <w:t> En cas de message suspect, ne cliquez sur aucun lien et ne transmettez aucune information. </w:t>
      </w:r>
    </w:p>
    <w:p w14:paraId="079ECCAD" w14:textId="0D76829C" w:rsidR="00032792" w:rsidRPr="00447F7D" w:rsidRDefault="00032792" w:rsidP="00032792">
      <w:pPr>
        <w:rPr>
          <w:rFonts w:cstheme="minorHAnsi"/>
        </w:rPr>
      </w:pPr>
      <w:r w:rsidRPr="00447F7D">
        <w:rPr>
          <w:rFonts w:cstheme="minorHAnsi"/>
          <w:i/>
          <w:iCs/>
          <w:color w:val="212121"/>
        </w:rPr>
        <w:t> Dès que l’éditeur fournira plus d’éléments, nous reviendrons vers vous avec une information actualisée.</w:t>
      </w:r>
    </w:p>
    <w:p w14:paraId="06C934E1" w14:textId="50B002CB" w:rsidR="004C3E66" w:rsidRPr="00447F7D" w:rsidRDefault="00032792" w:rsidP="003F77A3">
      <w:pPr>
        <w:rPr>
          <w:rFonts w:cstheme="minorHAnsi"/>
        </w:rPr>
      </w:pPr>
      <w:r w:rsidRPr="00447F7D">
        <w:rPr>
          <w:rFonts w:cstheme="minorHAnsi"/>
          <w:i/>
          <w:iCs/>
          <w:color w:val="212121"/>
        </w:rPr>
        <w:t>Nous restons bien entendu à votre disposition pour toute question.</w:t>
      </w:r>
    </w:p>
    <w:sectPr w:rsidR="004C3E66" w:rsidRPr="00447F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8158E0"/>
    <w:multiLevelType w:val="hybridMultilevel"/>
    <w:tmpl w:val="B45806BA"/>
    <w:lvl w:ilvl="0" w:tplc="B2A0188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A514129"/>
    <w:multiLevelType w:val="hybridMultilevel"/>
    <w:tmpl w:val="145EAE54"/>
    <w:lvl w:ilvl="0" w:tplc="3E8871FA">
      <w:numFmt w:val="bullet"/>
      <w:lvlText w:val="-"/>
      <w:lvlJc w:val="left"/>
      <w:pPr>
        <w:ind w:left="720" w:hanging="360"/>
      </w:pPr>
      <w:rPr>
        <w:rFonts w:ascii="Calibri" w:eastAsiaTheme="minorHAnsi" w:hAnsi="Calibri" w:cs="Calibri" w:hint="default"/>
        <w:color w:val="21212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851"/>
    <w:rsid w:val="00032792"/>
    <w:rsid w:val="000D48CA"/>
    <w:rsid w:val="00125CD0"/>
    <w:rsid w:val="00156B96"/>
    <w:rsid w:val="001E0F92"/>
    <w:rsid w:val="00200B2E"/>
    <w:rsid w:val="003F77A3"/>
    <w:rsid w:val="00447F7D"/>
    <w:rsid w:val="004C38AF"/>
    <w:rsid w:val="004C3E66"/>
    <w:rsid w:val="005E06BD"/>
    <w:rsid w:val="006F509C"/>
    <w:rsid w:val="007E1170"/>
    <w:rsid w:val="009546C0"/>
    <w:rsid w:val="00974FD3"/>
    <w:rsid w:val="00A373A9"/>
    <w:rsid w:val="00A54651"/>
    <w:rsid w:val="00B034F1"/>
    <w:rsid w:val="00B03C43"/>
    <w:rsid w:val="00B62F66"/>
    <w:rsid w:val="00BC7019"/>
    <w:rsid w:val="00D0281E"/>
    <w:rsid w:val="00D752E6"/>
    <w:rsid w:val="00EC2FEF"/>
    <w:rsid w:val="00FD0851"/>
    <w:rsid w:val="00FD51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1A57"/>
  <w15:chartTrackingRefBased/>
  <w15:docId w15:val="{0AADD055-4D15-44A0-9778-8232BDEAA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F77A3"/>
    <w:pPr>
      <w:ind w:left="720"/>
      <w:contextualSpacing/>
    </w:pPr>
  </w:style>
  <w:style w:type="character" w:styleId="Lienhypertexte">
    <w:name w:val="Hyperlink"/>
    <w:basedOn w:val="Policepardfaut"/>
    <w:uiPriority w:val="99"/>
    <w:unhideWhenUsed/>
    <w:rsid w:val="00032792"/>
    <w:rPr>
      <w:color w:val="0563C1"/>
      <w:u w:val="single"/>
    </w:rPr>
  </w:style>
  <w:style w:type="character" w:styleId="Mentionnonrsolue">
    <w:name w:val="Unresolved Mention"/>
    <w:basedOn w:val="Policepardfaut"/>
    <w:uiPriority w:val="99"/>
    <w:semiHidden/>
    <w:unhideWhenUsed/>
    <w:rsid w:val="006F50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14062">
      <w:bodyDiv w:val="1"/>
      <w:marLeft w:val="0"/>
      <w:marRight w:val="0"/>
      <w:marTop w:val="0"/>
      <w:marBottom w:val="0"/>
      <w:divBdr>
        <w:top w:val="none" w:sz="0" w:space="0" w:color="auto"/>
        <w:left w:val="none" w:sz="0" w:space="0" w:color="auto"/>
        <w:bottom w:val="none" w:sz="0" w:space="0" w:color="auto"/>
        <w:right w:val="none" w:sz="0" w:space="0" w:color="auto"/>
      </w:divBdr>
    </w:div>
    <w:div w:id="910312590">
      <w:bodyDiv w:val="1"/>
      <w:marLeft w:val="0"/>
      <w:marRight w:val="0"/>
      <w:marTop w:val="0"/>
      <w:marBottom w:val="0"/>
      <w:divBdr>
        <w:top w:val="none" w:sz="0" w:space="0" w:color="auto"/>
        <w:left w:val="none" w:sz="0" w:space="0" w:color="auto"/>
        <w:bottom w:val="none" w:sz="0" w:space="0" w:color="auto"/>
        <w:right w:val="none" w:sz="0" w:space="0" w:color="auto"/>
      </w:divBdr>
    </w:div>
    <w:div w:id="957417523">
      <w:bodyDiv w:val="1"/>
      <w:marLeft w:val="0"/>
      <w:marRight w:val="0"/>
      <w:marTop w:val="0"/>
      <w:marBottom w:val="0"/>
      <w:divBdr>
        <w:top w:val="none" w:sz="0" w:space="0" w:color="auto"/>
        <w:left w:val="none" w:sz="0" w:space="0" w:color="auto"/>
        <w:bottom w:val="none" w:sz="0" w:space="0" w:color="auto"/>
        <w:right w:val="none" w:sz="0" w:space="0" w:color="auto"/>
      </w:divBdr>
    </w:div>
    <w:div w:id="1391346333">
      <w:bodyDiv w:val="1"/>
      <w:marLeft w:val="0"/>
      <w:marRight w:val="0"/>
      <w:marTop w:val="0"/>
      <w:marBottom w:val="0"/>
      <w:divBdr>
        <w:top w:val="none" w:sz="0" w:space="0" w:color="auto"/>
        <w:left w:val="none" w:sz="0" w:space="0" w:color="auto"/>
        <w:bottom w:val="none" w:sz="0" w:space="0" w:color="auto"/>
        <w:right w:val="none" w:sz="0" w:space="0" w:color="auto"/>
      </w:divBdr>
    </w:div>
    <w:div w:id="1989286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233</Words>
  <Characters>1282</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GOMBAULT Nicolas</dc:creator>
  <cp:keywords/>
  <dc:description/>
  <cp:lastModifiedBy>VIGIER Remi</cp:lastModifiedBy>
  <cp:revision>2</cp:revision>
  <cp:lastPrinted>2025-11-19T15:33:00Z</cp:lastPrinted>
  <dcterms:created xsi:type="dcterms:W3CDTF">2025-11-19T17:54:00Z</dcterms:created>
  <dcterms:modified xsi:type="dcterms:W3CDTF">2025-11-19T17:54:00Z</dcterms:modified>
</cp:coreProperties>
</file>